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27AB1" w14:textId="77777777" w:rsidR="00B75122" w:rsidRDefault="00DE36B9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EDITH WESTON PARISH COUNCIL</w:t>
      </w:r>
    </w:p>
    <w:p w14:paraId="2A998B41" w14:textId="77777777" w:rsidR="00B75122" w:rsidRDefault="00DE36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Minutes of the meeting of the Edith Weston Parish Council (EWPC) held on Monday 25 July 2022</w:t>
      </w:r>
    </w:p>
    <w:p w14:paraId="5F8003DE" w14:textId="77777777" w:rsidR="00B75122" w:rsidRDefault="00B751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4D2151E3" w14:textId="77777777" w:rsidR="00B75122" w:rsidRDefault="00DE36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</w:rPr>
        <w:t xml:space="preserve">Attendance:   Norman Milne (NM) – Chair, Juliet Stuttard (JS) – Vice Chair, , Cathie Gwilliam (CG) - Clerk, </w:t>
      </w:r>
      <w:r>
        <w:rPr>
          <w:rFonts w:ascii="Calibri" w:eastAsia="Calibri" w:hAnsi="Calibri" w:cs="Calibri"/>
          <w:color w:val="000000"/>
          <w:sz w:val="22"/>
          <w:szCs w:val="22"/>
        </w:rPr>
        <w:t>Andrew Lunn (AL), Peter Vickers</w:t>
      </w:r>
      <w:r>
        <w:rPr>
          <w:rFonts w:ascii="Calibri" w:eastAsia="Calibri" w:hAnsi="Calibri" w:cs="Calibri"/>
          <w:color w:val="000000"/>
        </w:rPr>
        <w:t xml:space="preserve"> (PV),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Peter Coe (PC), </w:t>
      </w:r>
      <w:r>
        <w:rPr>
          <w:rFonts w:ascii="Calibri" w:eastAsia="Calibri" w:hAnsi="Calibri" w:cs="Calibri"/>
          <w:color w:val="000000"/>
        </w:rPr>
        <w:t>Helen Wood (HW) and Neil Farmer (NF).</w:t>
      </w:r>
    </w:p>
    <w:p w14:paraId="124F3D12" w14:textId="77777777" w:rsidR="00B75122" w:rsidRDefault="00B751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4E69995" w14:textId="77777777" w:rsidR="00B75122" w:rsidRDefault="00DE36B9">
      <w:pPr>
        <w:spacing w:before="120" w:after="120"/>
        <w:ind w:left="0" w:hanging="2"/>
      </w:pPr>
      <w:r>
        <w:rPr>
          <w:rFonts w:ascii="Calibri" w:eastAsia="Calibri" w:hAnsi="Calibri" w:cs="Calibri"/>
        </w:rPr>
        <w:t xml:space="preserve">Visitors:  </w:t>
      </w:r>
      <w:r>
        <w:rPr>
          <w:rFonts w:ascii="Calibri" w:eastAsia="Calibri" w:hAnsi="Calibri" w:cs="Calibri"/>
          <w:color w:val="000000"/>
        </w:rPr>
        <w:t>5 Members of the public including</w:t>
      </w:r>
      <w:r>
        <w:rPr>
          <w:rFonts w:ascii="Calibri" w:eastAsia="Calibri" w:hAnsi="Calibri" w:cs="Calibri"/>
        </w:rPr>
        <w:t xml:space="preserve"> County Cou</w:t>
      </w:r>
      <w:r>
        <w:rPr>
          <w:rFonts w:ascii="Calibri" w:eastAsia="Calibri" w:hAnsi="Calibri" w:cs="Calibri"/>
        </w:rPr>
        <w:t>ncillor Gale Waller (GW)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1D9EABE4" w14:textId="77777777" w:rsidR="00B75122" w:rsidRDefault="00B751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967"/>
      </w:tblGrid>
      <w:tr w:rsidR="00B75122" w14:paraId="4D304C11" w14:textId="77777777">
        <w:trPr>
          <w:trHeight w:val="39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B351D98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FBD5344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Apologies</w:t>
            </w:r>
          </w:p>
        </w:tc>
      </w:tr>
      <w:tr w:rsidR="00B75122" w14:paraId="56311CFC" w14:textId="77777777">
        <w:trPr>
          <w:trHeight w:val="39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50E30576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30555F2D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County Councillors Ken Bool </w:t>
            </w:r>
          </w:p>
        </w:tc>
      </w:tr>
      <w:tr w:rsidR="00B75122" w14:paraId="5A17C867" w14:textId="77777777">
        <w:trPr>
          <w:trHeight w:val="39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3531CF02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2DF42F0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Declarations of interest in items on the agenda.</w:t>
            </w:r>
          </w:p>
        </w:tc>
      </w:tr>
      <w:tr w:rsidR="00B75122" w14:paraId="6697B3A3" w14:textId="77777777">
        <w:trPr>
          <w:trHeight w:val="39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5D7001BD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2CFFA633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Cathie Gwilliam expressed an interest in the closing correspondence item and that she would leave the meeting during that discussion. </w:t>
            </w:r>
          </w:p>
        </w:tc>
      </w:tr>
      <w:tr w:rsidR="00B75122" w14:paraId="07E84687" w14:textId="77777777">
        <w:trPr>
          <w:trHeight w:val="39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4D36E7F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121/22.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E42E8C3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Public Open Forum</w:t>
            </w:r>
          </w:p>
        </w:tc>
      </w:tr>
      <w:tr w:rsidR="00B75122" w14:paraId="05AFBE7E" w14:textId="77777777">
        <w:trPr>
          <w:trHeight w:val="39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4E659AB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440AF0E7" w14:textId="77777777" w:rsidR="00B75122" w:rsidRDefault="00DE36B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Les Allen (LA) from the Tommy's Close trustees asked that they have the parish </w:t>
            </w:r>
            <w:r>
              <w:rPr>
                <w:rFonts w:ascii="Calibri" w:eastAsia="Calibri" w:hAnsi="Calibri" w:cs="Calibri"/>
              </w:rPr>
              <w:t>council's</w:t>
            </w:r>
            <w:r>
              <w:rPr>
                <w:rFonts w:ascii="Calibri" w:eastAsia="Calibri" w:hAnsi="Calibri" w:cs="Calibri"/>
              </w:rPr>
              <w:t xml:space="preserve"> support with the planning application to be discussed later in the agenda. He detailed how the plans had been adapted to reflect the concerns of the parish council and</w:t>
            </w:r>
            <w:r>
              <w:rPr>
                <w:rFonts w:ascii="Calibri" w:eastAsia="Calibri" w:hAnsi="Calibri" w:cs="Calibri"/>
              </w:rPr>
              <w:t xml:space="preserve"> residents and that disabled access can be considered at a later date. GW advised that RCC can only consider the application in front of them and not future possible developments. Sue Walling (SW) asked the parish council to consider 3 things. </w:t>
            </w:r>
          </w:p>
          <w:p w14:paraId="72C8AA74" w14:textId="77777777" w:rsidR="00B75122" w:rsidRDefault="00DE36B9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Did the cou</w:t>
            </w:r>
            <w:r>
              <w:rPr>
                <w:rFonts w:ascii="Calibri" w:eastAsia="Calibri" w:hAnsi="Calibri" w:cs="Calibri"/>
              </w:rPr>
              <w:t xml:space="preserve">ncil consider the plans still catered adequately for all age groups including the under 3’s following changes that seem to have been made since the plans submitted for council funding. </w:t>
            </w:r>
          </w:p>
          <w:p w14:paraId="17400A7F" w14:textId="77777777" w:rsidR="00B75122" w:rsidRDefault="00DE36B9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Did the council consider the plans adequately dealt with the maintenan</w:t>
            </w:r>
            <w:r>
              <w:rPr>
                <w:rFonts w:ascii="Calibri" w:eastAsia="Calibri" w:hAnsi="Calibri" w:cs="Calibri"/>
              </w:rPr>
              <w:t xml:space="preserve">ce of privacy for neighbouring properties in view of the fact that there was no mention of previously </w:t>
            </w:r>
            <w:r>
              <w:rPr>
                <w:rFonts w:ascii="Calibri" w:eastAsia="Calibri" w:hAnsi="Calibri" w:cs="Calibri"/>
              </w:rPr>
              <w:t>planned</w:t>
            </w:r>
            <w:r>
              <w:rPr>
                <w:rFonts w:ascii="Calibri" w:eastAsia="Calibri" w:hAnsi="Calibri" w:cs="Calibri"/>
              </w:rPr>
              <w:t xml:space="preserve"> landscaping. </w:t>
            </w:r>
          </w:p>
          <w:p w14:paraId="0EDF6269" w14:textId="77777777" w:rsidR="00B75122" w:rsidRDefault="00DE36B9">
            <w:pPr>
              <w:numPr>
                <w:ilvl w:val="0"/>
                <w:numId w:val="3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Could consideration be given to the development of some ground rules similar to those in place in North Luffenham on how and when th</w:t>
            </w:r>
            <w:r>
              <w:rPr>
                <w:rFonts w:ascii="Calibri" w:eastAsia="Calibri" w:hAnsi="Calibri" w:cs="Calibri"/>
              </w:rPr>
              <w:t xml:space="preserve">e facilities be used as protection for those affected by the development. </w:t>
            </w:r>
          </w:p>
          <w:p w14:paraId="2ACF196F" w14:textId="77777777" w:rsidR="00B75122" w:rsidRDefault="00B75122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660F6F25" w14:textId="77777777" w:rsidR="00B75122" w:rsidRDefault="00DE36B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RCC Report – RCC have opened consultation on the Issues and Options document forming part of the local Plan process. This is an opportunity for all residents to have their say on v</w:t>
            </w:r>
            <w:r>
              <w:rPr>
                <w:rFonts w:ascii="Calibri" w:eastAsia="Calibri" w:hAnsi="Calibri" w:cs="Calibri"/>
              </w:rPr>
              <w:t>arious issues such as how many houses should be built in Rutland, whether they want a new town or extend the current towns of Uppingham and Oakham.</w:t>
            </w:r>
          </w:p>
          <w:p w14:paraId="7927C4A4" w14:textId="77777777" w:rsidR="00B75122" w:rsidRDefault="00DE36B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She also asked that people remember the Oakham food bank due to the increase in use. </w:t>
            </w:r>
          </w:p>
        </w:tc>
      </w:tr>
      <w:tr w:rsidR="00B75122" w14:paraId="25D7F342" w14:textId="77777777">
        <w:trPr>
          <w:trHeight w:val="39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22BA571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122/22.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F76A656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Minutes of the last meeting Monday 27 June. Please see </w:t>
            </w:r>
            <w:r>
              <w:rPr>
                <w:rFonts w:ascii="Calibri" w:eastAsia="Calibri" w:hAnsi="Calibri" w:cs="Calibri"/>
                <w:b/>
              </w:rPr>
              <w:t>Appendix A</w:t>
            </w:r>
            <w:r>
              <w:rPr>
                <w:rFonts w:ascii="Calibri" w:eastAsia="Calibri" w:hAnsi="Calibri" w:cs="Calibri"/>
              </w:rPr>
              <w:t xml:space="preserve"> attached.</w:t>
            </w:r>
          </w:p>
        </w:tc>
      </w:tr>
      <w:tr w:rsidR="00B75122" w14:paraId="010F7C2F" w14:textId="77777777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89BDF6D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3ED73822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These minutes have not </w:t>
            </w:r>
            <w:r>
              <w:rPr>
                <w:rFonts w:ascii="Calibri" w:eastAsia="Calibri" w:hAnsi="Calibri" w:cs="Calibri"/>
                <w:b/>
              </w:rPr>
              <w:t>been prepared</w:t>
            </w:r>
            <w:r>
              <w:rPr>
                <w:rFonts w:ascii="Calibri" w:eastAsia="Calibri" w:hAnsi="Calibri" w:cs="Calibri"/>
                <w:b/>
              </w:rPr>
              <w:t xml:space="preserve"> by the Clerk/Proper Officer in post at the time of the meeting.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61913A87" w14:textId="77777777" w:rsidR="00B75122" w:rsidRDefault="00DE3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Proposed by: HW</w:t>
            </w:r>
            <w:r>
              <w:rPr>
                <w:rFonts w:ascii="Calibri" w:eastAsia="Calibri" w:hAnsi="Calibri" w:cs="Calibri"/>
                <w:color w:val="000000"/>
              </w:rPr>
              <w:br/>
              <w:t xml:space="preserve">Seconded by: JS </w:t>
            </w:r>
          </w:p>
          <w:p w14:paraId="1B7F4681" w14:textId="77777777" w:rsidR="00B75122" w:rsidRDefault="00DE3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Resolved. </w:t>
            </w:r>
            <w:r>
              <w:rPr>
                <w:rFonts w:ascii="Calibri" w:eastAsia="Calibri" w:hAnsi="Calibri" w:cs="Calibri"/>
                <w:color w:val="000000"/>
              </w:rPr>
              <w:t>To accept and sign as a true record.</w:t>
            </w:r>
          </w:p>
          <w:p w14:paraId="7CC08732" w14:textId="77777777" w:rsidR="00B75122" w:rsidRDefault="00B751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75122" w14:paraId="4915AC1B" w14:textId="77777777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A1BC3A8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123/22.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62DE0CC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Matters arising from the minutes not on the agenda</w:t>
            </w:r>
          </w:p>
        </w:tc>
      </w:tr>
      <w:tr w:rsidR="00B75122" w14:paraId="4E87E92C" w14:textId="77777777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5F7851E9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B4A23" w14:textId="77777777" w:rsidR="00B75122" w:rsidRDefault="00DE3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CG detailed the </w:t>
            </w:r>
            <w:r>
              <w:rPr>
                <w:rFonts w:ascii="Calibri" w:eastAsia="Calibri" w:hAnsi="Calibri" w:cs="Calibri"/>
              </w:rPr>
              <w:t>letter received</w:t>
            </w:r>
            <w:r>
              <w:rPr>
                <w:rFonts w:ascii="Calibri" w:eastAsia="Calibri" w:hAnsi="Calibri" w:cs="Calibri"/>
                <w:color w:val="000000"/>
              </w:rPr>
              <w:t xml:space="preserve"> from Empingham surgery regarding the parish council request that someone attend a parish council meeting regarding Edith Weston’s representation on the Patient participation group.  They will be holding a meeting regarding presentations to communities on </w:t>
            </w:r>
            <w:r>
              <w:rPr>
                <w:rFonts w:ascii="Calibri" w:eastAsia="Calibri" w:hAnsi="Calibri" w:cs="Calibri"/>
                <w:color w:val="000000"/>
              </w:rPr>
              <w:t>15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ugust and will be happy to attend a parish meeting after that meeting. </w:t>
            </w:r>
          </w:p>
        </w:tc>
      </w:tr>
      <w:tr w:rsidR="00B75122" w14:paraId="48756155" w14:textId="77777777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F090943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28B525BC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from the Army</w:t>
            </w:r>
          </w:p>
        </w:tc>
      </w:tr>
      <w:tr w:rsidR="00B75122" w14:paraId="1BA5BC48" w14:textId="77777777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5A23D105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2B16902C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None</w:t>
            </w:r>
          </w:p>
        </w:tc>
      </w:tr>
      <w:tr w:rsidR="00B75122" w14:paraId="10B0ADB8" w14:textId="77777777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034D6E5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125/22.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624E6A2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Neighbourhood Planning Committee (NPC) update. </w:t>
            </w:r>
          </w:p>
        </w:tc>
      </w:tr>
      <w:tr w:rsidR="00B75122" w14:paraId="47513468" w14:textId="77777777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5052FA7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0245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 detailed that the draft policies had been passed to the consultant for comment. The updated Housing Needs Assessment was awaiting approval.</w:t>
            </w:r>
          </w:p>
          <w:p w14:paraId="4F1DDA6C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NM asked that this be delegated to PC and that he have comments completed by 1</w:t>
            </w:r>
            <w:r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</w:rPr>
              <w:t xml:space="preserve"> August.</w:t>
            </w:r>
          </w:p>
        </w:tc>
      </w:tr>
      <w:tr w:rsidR="00B75122" w14:paraId="200B58ED" w14:textId="77777777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1544516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126/22.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8EB2585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discuss planning applications received</w:t>
            </w:r>
          </w:p>
        </w:tc>
      </w:tr>
      <w:tr w:rsidR="00B75122" w14:paraId="176066F0" w14:textId="77777777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E5F4E5E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594E56EC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2022/0712/</w:t>
            </w:r>
            <w:r>
              <w:rPr>
                <w:rFonts w:ascii="Calibri" w:eastAsia="Calibri" w:hAnsi="Calibri" w:cs="Calibri"/>
                <w:b/>
              </w:rPr>
              <w:t>FULL</w:t>
            </w:r>
            <w:r>
              <w:rPr>
                <w:rFonts w:ascii="Calibri" w:eastAsia="Calibri" w:hAnsi="Calibri" w:cs="Calibri"/>
                <w:b/>
              </w:rPr>
              <w:t xml:space="preserve"> PROPOSAL: Construction of a recreational MUGA &amp; playground equipment.</w:t>
            </w:r>
            <w:r>
              <w:rPr>
                <w:rFonts w:ascii="Calibri" w:eastAsia="Calibri" w:hAnsi="Calibri" w:cs="Calibri"/>
              </w:rPr>
              <w:t xml:space="preserve"> Edith Weston Recreation Ground Os Plot 6518 Manton Road Edith Weston Rutland LE15 8HB. Comments by </w:t>
            </w:r>
            <w:r>
              <w:rPr>
                <w:rFonts w:ascii="Calibri" w:eastAsia="Calibri" w:hAnsi="Calibri" w:cs="Calibri"/>
                <w:color w:val="FF0000"/>
              </w:rPr>
              <w:t>28 July 2022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D696F6E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 was noted that comments in connection to this application posted to date on the planning portal were up to 53 and that none</w:t>
            </w:r>
            <w:r>
              <w:rPr>
                <w:rFonts w:ascii="Calibri" w:eastAsia="Calibri" w:hAnsi="Calibri" w:cs="Calibri"/>
              </w:rPr>
              <w:t xml:space="preserve"> is an</w:t>
            </w:r>
            <w:r>
              <w:rPr>
                <w:rFonts w:ascii="Calibri" w:eastAsia="Calibri" w:hAnsi="Calibri" w:cs="Calibri"/>
              </w:rPr>
              <w:t xml:space="preserve"> objection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40E4A4AE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Resolution. </w:t>
            </w:r>
            <w:r>
              <w:rPr>
                <w:rFonts w:ascii="Calibri" w:eastAsia="Calibri" w:hAnsi="Calibri" w:cs="Calibri"/>
              </w:rPr>
              <w:t>CG to draft a detailed response with the following points:</w:t>
            </w:r>
          </w:p>
          <w:p w14:paraId="1E8E7943" w14:textId="77777777" w:rsidR="00B75122" w:rsidRDefault="00DE36B9">
            <w:pPr>
              <w:numPr>
                <w:ilvl w:val="0"/>
                <w:numId w:val="4"/>
              </w:num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council is disappointed that there is no supporting statement, detailing how the future use of the equipment will be monitored.</w:t>
            </w:r>
          </w:p>
          <w:p w14:paraId="5ACEAED8" w14:textId="77777777" w:rsidR="00B75122" w:rsidRDefault="00DE36B9">
            <w:pPr>
              <w:numPr>
                <w:ilvl w:val="0"/>
                <w:numId w:val="4"/>
              </w:num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There is very little reference to disabled access.</w:t>
            </w:r>
          </w:p>
          <w:p w14:paraId="46167474" w14:textId="77777777" w:rsidR="00B75122" w:rsidRDefault="00DE36B9">
            <w:pPr>
              <w:numPr>
                <w:ilvl w:val="0"/>
                <w:numId w:val="4"/>
              </w:num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Consideration </w:t>
            </w:r>
            <w:r>
              <w:rPr>
                <w:rFonts w:ascii="Calibri" w:eastAsia="Calibri" w:hAnsi="Calibri" w:cs="Calibri"/>
              </w:rPr>
              <w:t>is given</w:t>
            </w:r>
            <w:r>
              <w:rPr>
                <w:rFonts w:ascii="Calibri" w:eastAsia="Calibri" w:hAnsi="Calibri" w:cs="Calibri"/>
              </w:rPr>
              <w:t xml:space="preserve"> to a dangerous </w:t>
            </w:r>
            <w:r>
              <w:rPr>
                <w:rFonts w:ascii="Calibri" w:eastAsia="Calibri" w:hAnsi="Calibri" w:cs="Calibri"/>
              </w:rPr>
              <w:t>precedent</w:t>
            </w:r>
            <w:r>
              <w:rPr>
                <w:rFonts w:ascii="Calibri" w:eastAsia="Calibri" w:hAnsi="Calibri" w:cs="Calibri"/>
              </w:rPr>
              <w:t xml:space="preserve"> being set within the Rutl</w:t>
            </w:r>
            <w:r>
              <w:rPr>
                <w:rFonts w:ascii="Calibri" w:eastAsia="Calibri" w:hAnsi="Calibri" w:cs="Calibri"/>
              </w:rPr>
              <w:t>and Water Area.</w:t>
            </w:r>
          </w:p>
          <w:p w14:paraId="667E53C4" w14:textId="77777777" w:rsidR="00B75122" w:rsidRDefault="00DE36B9">
            <w:pPr>
              <w:numPr>
                <w:ilvl w:val="0"/>
                <w:numId w:val="4"/>
              </w:num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Consideration be given to the impact of traffic and parking disruption within the village.</w:t>
            </w:r>
          </w:p>
        </w:tc>
      </w:tr>
      <w:tr w:rsidR="00B75122" w14:paraId="72958677" w14:textId="77777777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859CBC5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7EB2273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on environmental issues in the Parish:</w:t>
            </w:r>
          </w:p>
        </w:tc>
      </w:tr>
      <w:tr w:rsidR="00B75122" w14:paraId="4E4A1231" w14:textId="77777777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6D548AA0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5F56FEA7" w14:textId="77777777" w:rsidR="00B75122" w:rsidRDefault="00DE36B9">
            <w:pPr>
              <w:numPr>
                <w:ilvl w:val="0"/>
                <w:numId w:val="5"/>
              </w:num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TPO study and evaluation tool, Andrew Belson – Consider quote. </w:t>
            </w:r>
            <w:r>
              <w:rPr>
                <w:rFonts w:ascii="Calibri" w:eastAsia="Calibri" w:hAnsi="Calibri" w:cs="Calibri"/>
                <w:b/>
              </w:rPr>
              <w:t>Appendix B</w:t>
            </w:r>
          </w:p>
          <w:p w14:paraId="2774477A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NF detailed how the quotation was very reasonable and that the work detailed met the brief very well. </w:t>
            </w:r>
          </w:p>
          <w:p w14:paraId="32E6E1FF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Resolution. </w:t>
            </w:r>
            <w:r>
              <w:rPr>
                <w:rFonts w:ascii="Calibri" w:eastAsia="Calibri" w:hAnsi="Calibri" w:cs="Calibri"/>
              </w:rPr>
              <w:t xml:space="preserve">CG to double check the Financial Regulation </w:t>
            </w:r>
            <w:r>
              <w:rPr>
                <w:rFonts w:ascii="Calibri" w:eastAsia="Calibri" w:hAnsi="Calibri" w:cs="Calibri"/>
              </w:rPr>
              <w:t>regarding</w:t>
            </w:r>
            <w:r>
              <w:rPr>
                <w:rFonts w:ascii="Calibri" w:eastAsia="Calibri" w:hAnsi="Calibri" w:cs="Calibri"/>
              </w:rPr>
              <w:t xml:space="preserve"> the number of</w:t>
            </w:r>
            <w:r>
              <w:rPr>
                <w:rFonts w:ascii="Calibri" w:eastAsia="Calibri" w:hAnsi="Calibri" w:cs="Calibri"/>
              </w:rPr>
              <w:t xml:space="preserve"> quotes required before appointing a contractor and if the figure was indeed below the required sum then NF would appoint Andrew to undertake the work detailed.</w:t>
            </w:r>
          </w:p>
          <w:p w14:paraId="5E78C2D6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NF, PV and JS to join the working party to walk the village and assist 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 xml:space="preserve"> the tree survey. </w:t>
            </w:r>
          </w:p>
          <w:p w14:paraId="59D7655B" w14:textId="77777777" w:rsidR="00B75122" w:rsidRDefault="00DE36B9">
            <w:pPr>
              <w:numPr>
                <w:ilvl w:val="0"/>
                <w:numId w:val="5"/>
              </w:num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Dog</w:t>
            </w:r>
            <w:r>
              <w:rPr>
                <w:rFonts w:ascii="Calibri" w:eastAsia="Calibri" w:hAnsi="Calibri" w:cs="Calibri"/>
              </w:rPr>
              <w:t xml:space="preserve"> Poo Bin. NF drew everyone’s attention to the email from RCC regarding the request to move the bin.</w:t>
            </w:r>
          </w:p>
          <w:p w14:paraId="37583731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Resolution. </w:t>
            </w:r>
            <w:r>
              <w:rPr>
                <w:rFonts w:ascii="Calibri" w:eastAsia="Calibri" w:hAnsi="Calibri" w:cs="Calibri"/>
              </w:rPr>
              <w:t xml:space="preserve">NF to reply to RCC regarding the supply of a lidded bin. CG to chase Biffa regarding the increase in regularity of the bin being emptied and if </w:t>
            </w:r>
            <w:r>
              <w:rPr>
                <w:rFonts w:ascii="Calibri" w:eastAsia="Calibri" w:hAnsi="Calibri" w:cs="Calibri"/>
              </w:rPr>
              <w:t xml:space="preserve">the bin being relocated to inside the gate would change their ability to empty it. </w:t>
            </w:r>
          </w:p>
        </w:tc>
      </w:tr>
      <w:tr w:rsidR="00B75122" w14:paraId="3F71A33A" w14:textId="77777777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AA8AEE8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128/22.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44AAA3D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Finance: To note the current bank balance on the Parish Council’s Accounts. </w:t>
            </w:r>
            <w:r>
              <w:rPr>
                <w:rFonts w:ascii="Calibri" w:eastAsia="Calibri" w:hAnsi="Calibri" w:cs="Calibri"/>
                <w:b/>
              </w:rPr>
              <w:t>Appendix C</w:t>
            </w:r>
          </w:p>
        </w:tc>
      </w:tr>
      <w:tr w:rsidR="00B75122" w14:paraId="094658EF" w14:textId="77777777">
        <w:trPr>
          <w:trHeight w:val="32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058FC356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774576DB" w14:textId="77777777" w:rsidR="00B75122" w:rsidRDefault="00DE36B9">
            <w:pPr>
              <w:shd w:val="clear" w:color="auto" w:fill="FFFFFF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Proposed by: NM</w:t>
            </w:r>
          </w:p>
          <w:p w14:paraId="3EEDADBD" w14:textId="77777777" w:rsidR="00B75122" w:rsidRDefault="00DE36B9">
            <w:pPr>
              <w:shd w:val="clear" w:color="auto" w:fill="FFFFFF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Seconded by: AL</w:t>
            </w:r>
          </w:p>
          <w:p w14:paraId="3F2F0101" w14:textId="77777777" w:rsidR="00B75122" w:rsidRDefault="00DE36B9">
            <w:pPr>
              <w:shd w:val="clear" w:color="auto" w:fill="FFFFFF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Resolved.</w:t>
            </w:r>
            <w:r>
              <w:rPr>
                <w:rFonts w:ascii="Calibri" w:eastAsia="Calibri" w:hAnsi="Calibri" w:cs="Calibri"/>
              </w:rPr>
              <w:t xml:space="preserve"> Approval of report.</w:t>
            </w:r>
          </w:p>
        </w:tc>
      </w:tr>
      <w:tr w:rsidR="00B75122" w14:paraId="033BD210" w14:textId="77777777">
        <w:trPr>
          <w:trHeight w:val="524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6ACE8CEF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129/22.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11018AF0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  <w:color w:val="C00000"/>
              </w:rPr>
            </w:pPr>
            <w:r>
              <w:rPr>
                <w:rFonts w:ascii="Calibri" w:eastAsia="Calibri" w:hAnsi="Calibri" w:cs="Calibri"/>
              </w:rPr>
              <w:t xml:space="preserve">To agree of invoices: Copies attached to </w:t>
            </w:r>
            <w:r>
              <w:rPr>
                <w:rFonts w:ascii="Calibri" w:eastAsia="Calibri" w:hAnsi="Calibri" w:cs="Calibri"/>
                <w:b/>
                <w:color w:val="000000"/>
              </w:rPr>
              <w:t>Appendix C</w:t>
            </w:r>
          </w:p>
        </w:tc>
      </w:tr>
      <w:tr w:rsidR="00B75122" w14:paraId="185B0534" w14:textId="77777777">
        <w:trPr>
          <w:trHeight w:val="6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28F65E1F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0E85887C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To agree payment of invoices: Copies attached to </w:t>
            </w:r>
            <w:r>
              <w:rPr>
                <w:rFonts w:ascii="Calibri" w:eastAsia="Calibri" w:hAnsi="Calibri" w:cs="Calibri"/>
                <w:b/>
                <w:color w:val="000000"/>
              </w:rPr>
              <w:t>Appendix C</w:t>
            </w:r>
          </w:p>
          <w:p w14:paraId="33D1B086" w14:textId="77777777" w:rsidR="00B75122" w:rsidRDefault="00DE36B9">
            <w:pPr>
              <w:numPr>
                <w:ilvl w:val="0"/>
                <w:numId w:val="1"/>
              </w:num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Hills Payroll - £55.20</w:t>
            </w:r>
          </w:p>
          <w:p w14:paraId="0E6DD65B" w14:textId="77777777" w:rsidR="00B75122" w:rsidRDefault="00DE36B9">
            <w:pPr>
              <w:shd w:val="clear" w:color="auto" w:fill="FFFFFF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Resolution.</w:t>
            </w:r>
            <w:r>
              <w:rPr>
                <w:rFonts w:ascii="Calibri" w:eastAsia="Calibri" w:hAnsi="Calibri" w:cs="Calibri"/>
              </w:rPr>
              <w:t xml:space="preserve"> Approve, CG to action payment.</w:t>
            </w:r>
          </w:p>
          <w:p w14:paraId="26C51416" w14:textId="77777777" w:rsidR="00B75122" w:rsidRDefault="00DE36B9">
            <w:pPr>
              <w:numPr>
                <w:ilvl w:val="0"/>
                <w:numId w:val="1"/>
              </w:num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TEEC Ltd Hosting Website (annual payment) - £184.79 </w:t>
            </w:r>
          </w:p>
          <w:p w14:paraId="71A05E37" w14:textId="77777777" w:rsidR="00B75122" w:rsidRDefault="00DE36B9">
            <w:pPr>
              <w:shd w:val="clear" w:color="auto" w:fill="FFFFFF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Resolution.</w:t>
            </w:r>
            <w:r>
              <w:rPr>
                <w:rFonts w:ascii="Calibri" w:eastAsia="Calibri" w:hAnsi="Calibri" w:cs="Calibri"/>
              </w:rPr>
              <w:t xml:space="preserve"> Approve, CG to action payment.</w:t>
            </w:r>
          </w:p>
          <w:p w14:paraId="304B5619" w14:textId="77777777" w:rsidR="00B75122" w:rsidRDefault="00DE36B9">
            <w:pPr>
              <w:numPr>
                <w:ilvl w:val="0"/>
                <w:numId w:val="1"/>
              </w:numPr>
              <w:shd w:val="clear" w:color="auto" w:fill="FFFFFF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TEEC Ltd Migration and creation of website (one off payment) - £588</w:t>
            </w:r>
          </w:p>
          <w:p w14:paraId="5532C922" w14:textId="77777777" w:rsidR="00B75122" w:rsidRDefault="00DE36B9">
            <w:pPr>
              <w:shd w:val="clear" w:color="auto" w:fill="FFFFFF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Resolution.</w:t>
            </w:r>
            <w:r>
              <w:rPr>
                <w:rFonts w:ascii="Calibri" w:eastAsia="Calibri" w:hAnsi="Calibri" w:cs="Calibri"/>
              </w:rPr>
              <w:t xml:space="preserve"> Approve, CG to action payment.</w:t>
            </w:r>
          </w:p>
        </w:tc>
      </w:tr>
      <w:tr w:rsidR="00B75122" w14:paraId="5333ED79" w14:textId="77777777">
        <w:trPr>
          <w:trHeight w:val="323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6E36C49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DBE28E7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discuss correspondence received by th</w:t>
            </w:r>
            <w:r>
              <w:rPr>
                <w:rFonts w:ascii="Calibri" w:eastAsia="Calibri" w:hAnsi="Calibri" w:cs="Calibri"/>
              </w:rPr>
              <w:t xml:space="preserve">e Clerk. See </w:t>
            </w:r>
            <w:r>
              <w:rPr>
                <w:rFonts w:ascii="Calibri" w:eastAsia="Calibri" w:hAnsi="Calibri" w:cs="Calibri"/>
                <w:b/>
              </w:rPr>
              <w:t>Appendix D</w:t>
            </w:r>
          </w:p>
        </w:tc>
      </w:tr>
      <w:tr w:rsidR="00B75122" w14:paraId="5611FC2F" w14:textId="77777777">
        <w:trPr>
          <w:trHeight w:val="601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0A2A26B5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0E1BA8E0" w14:textId="77777777" w:rsidR="00B75122" w:rsidRDefault="00DE36B9">
            <w:pPr>
              <w:numPr>
                <w:ilvl w:val="0"/>
                <w:numId w:val="2"/>
              </w:numPr>
              <w:ind w:left="0" w:hanging="2"/>
            </w:pPr>
            <w:r>
              <w:rPr>
                <w:rFonts w:ascii="Calibri" w:eastAsia="Calibri" w:hAnsi="Calibri" w:cs="Calibri"/>
              </w:rPr>
              <w:t xml:space="preserve"> Blue Light event request</w:t>
            </w:r>
          </w:p>
          <w:p w14:paraId="562A58EA" w14:textId="77777777" w:rsidR="00B75122" w:rsidRDefault="00DE36B9">
            <w:pPr>
              <w:ind w:left="0" w:hanging="2"/>
            </w:pPr>
            <w:r>
              <w:rPr>
                <w:rFonts w:ascii="Calibri" w:eastAsia="Calibri" w:hAnsi="Calibri" w:cs="Calibri"/>
                <w:b/>
              </w:rPr>
              <w:t>Resolved.</w:t>
            </w:r>
            <w:r>
              <w:rPr>
                <w:rFonts w:ascii="Calibri" w:eastAsia="Calibri" w:hAnsi="Calibri" w:cs="Calibri"/>
              </w:rPr>
              <w:t xml:space="preserve"> Approval for CG to request a pop up </w:t>
            </w:r>
            <w:r>
              <w:rPr>
                <w:rFonts w:ascii="Calibri" w:eastAsia="Calibri" w:hAnsi="Calibri" w:cs="Calibri"/>
              </w:rPr>
              <w:t>show</w:t>
            </w:r>
            <w:r>
              <w:rPr>
                <w:rFonts w:ascii="Calibri" w:eastAsia="Calibri" w:hAnsi="Calibri" w:cs="Calibri"/>
              </w:rPr>
              <w:t xml:space="preserve"> in the village shop car park.</w:t>
            </w:r>
          </w:p>
          <w:p w14:paraId="31A1E40C" w14:textId="77777777" w:rsidR="00B75122" w:rsidRDefault="00DE36B9">
            <w:pPr>
              <w:numPr>
                <w:ilvl w:val="0"/>
                <w:numId w:val="2"/>
              </w:numPr>
              <w:ind w:left="0" w:hanging="2"/>
            </w:pPr>
            <w:r>
              <w:rPr>
                <w:rFonts w:ascii="Calibri" w:eastAsia="Calibri" w:hAnsi="Calibri" w:cs="Calibri"/>
                <w:color w:val="000000"/>
              </w:rPr>
              <w:t>Dog Poo bin</w:t>
            </w:r>
            <w:r>
              <w:t xml:space="preserve"> </w:t>
            </w:r>
          </w:p>
          <w:p w14:paraId="2AB66E70" w14:textId="77777777" w:rsidR="00B75122" w:rsidRDefault="00DE36B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 item 127/22</w:t>
            </w:r>
          </w:p>
          <w:p w14:paraId="33B77C81" w14:textId="77777777" w:rsidR="00B75122" w:rsidRDefault="00DE36B9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LRALC Councillor and Chairman training </w:t>
            </w:r>
          </w:p>
          <w:p w14:paraId="21303516" w14:textId="77777777" w:rsidR="00B75122" w:rsidRDefault="00DE36B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Correspondence noted.</w:t>
            </w:r>
            <w:r>
              <w:rPr>
                <w:rFonts w:ascii="Calibri" w:eastAsia="Calibri" w:hAnsi="Calibri" w:cs="Calibri"/>
              </w:rPr>
              <w:t xml:space="preserve"> Councillors wanting to attend training to let CG know so she can book them a slot.</w:t>
            </w:r>
          </w:p>
          <w:p w14:paraId="517146C3" w14:textId="77777777" w:rsidR="00B75122" w:rsidRDefault="00DE36B9">
            <w:pPr>
              <w:numPr>
                <w:ilvl w:val="0"/>
                <w:numId w:val="2"/>
              </w:numPr>
              <w:ind w:left="0" w:hanging="2"/>
            </w:pPr>
            <w:r>
              <w:rPr>
                <w:rFonts w:ascii="Calibri" w:eastAsia="Calibri" w:hAnsi="Calibri" w:cs="Calibri"/>
              </w:rPr>
              <w:t>New Code of Conduct – adoption and compliance training from LRALC, £30 per delegate. 15 September 2022 10am</w:t>
            </w:r>
          </w:p>
          <w:p w14:paraId="01B48268" w14:textId="77777777" w:rsidR="00B75122" w:rsidRDefault="00DE36B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Correspondence noted</w:t>
            </w:r>
            <w:r>
              <w:rPr>
                <w:rFonts w:ascii="Calibri" w:eastAsia="Calibri" w:hAnsi="Calibri" w:cs="Calibri"/>
              </w:rPr>
              <w:t xml:space="preserve">. GW detailed that </w:t>
            </w:r>
            <w:r>
              <w:rPr>
                <w:rFonts w:ascii="Calibri" w:eastAsia="Calibri" w:hAnsi="Calibri" w:cs="Calibri"/>
              </w:rPr>
              <w:t xml:space="preserve">it </w:t>
            </w:r>
            <w:r>
              <w:rPr>
                <w:rFonts w:ascii="Calibri" w:eastAsia="Calibri" w:hAnsi="Calibri" w:cs="Calibri"/>
              </w:rPr>
              <w:t xml:space="preserve">was highly recommended that </w:t>
            </w:r>
            <w:r>
              <w:rPr>
                <w:rFonts w:ascii="Calibri" w:eastAsia="Calibri" w:hAnsi="Calibri" w:cs="Calibri"/>
              </w:rPr>
              <w:t>councillors</w:t>
            </w:r>
            <w:r>
              <w:rPr>
                <w:rFonts w:ascii="Calibri" w:eastAsia="Calibri" w:hAnsi="Calibri" w:cs="Calibri"/>
              </w:rPr>
              <w:t xml:space="preserve"> attend. Councillors wanting to attend training to let CG know so she can book them a slot.</w:t>
            </w:r>
          </w:p>
          <w:p w14:paraId="04FB81EA" w14:textId="77777777" w:rsidR="00B75122" w:rsidRDefault="00DE36B9">
            <w:pPr>
              <w:numPr>
                <w:ilvl w:val="0"/>
                <w:numId w:val="2"/>
              </w:numPr>
              <w:ind w:left="0" w:hanging="2"/>
            </w:pPr>
            <w:r>
              <w:rPr>
                <w:rFonts w:ascii="Calibri" w:eastAsia="Calibri" w:hAnsi="Calibri" w:cs="Calibri"/>
              </w:rPr>
              <w:t>Tommy Close Update</w:t>
            </w:r>
          </w:p>
          <w:p w14:paraId="3FB38EFB" w14:textId="77777777" w:rsidR="00B75122" w:rsidRDefault="00DE36B9">
            <w:pPr>
              <w:ind w:left="0" w:hanging="2"/>
            </w:pPr>
            <w:r>
              <w:rPr>
                <w:rFonts w:ascii="Calibri" w:eastAsia="Calibri" w:hAnsi="Calibri" w:cs="Calibri"/>
                <w:b/>
              </w:rPr>
              <w:t>Correspondence noted.</w:t>
            </w:r>
          </w:p>
          <w:p w14:paraId="6680FAA7" w14:textId="77777777" w:rsidR="00B75122" w:rsidRDefault="00DE36B9">
            <w:pPr>
              <w:numPr>
                <w:ilvl w:val="0"/>
                <w:numId w:val="2"/>
              </w:num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Clerks Resignation Letter</w:t>
            </w:r>
          </w:p>
          <w:p w14:paraId="7D1CD485" w14:textId="77777777" w:rsidR="00B75122" w:rsidRDefault="00DE36B9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NM called for this to be discussed in a closed session and the meeting was closed. </w:t>
            </w:r>
          </w:p>
        </w:tc>
      </w:tr>
      <w:tr w:rsidR="00B75122" w14:paraId="53124A5B" w14:textId="77777777">
        <w:trPr>
          <w:trHeight w:val="601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0B04794F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131/22.</w:t>
            </w: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45AE8432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confirm the date of the next Parish Council meeting</w:t>
            </w:r>
          </w:p>
        </w:tc>
      </w:tr>
      <w:tr w:rsidR="00B75122" w14:paraId="292D9B3C" w14:textId="77777777">
        <w:trPr>
          <w:trHeight w:val="601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FBB56E0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5100DD10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Monday </w:t>
            </w:r>
            <w:r>
              <w:rPr>
                <w:rFonts w:ascii="Calibri" w:eastAsia="Calibri" w:hAnsi="Calibri" w:cs="Calibri"/>
                <w:b/>
              </w:rPr>
              <w:t xml:space="preserve">22 August </w:t>
            </w:r>
            <w:r>
              <w:rPr>
                <w:rFonts w:ascii="Calibri" w:eastAsia="Calibri" w:hAnsi="Calibri" w:cs="Calibri"/>
                <w:b/>
                <w:color w:val="000000"/>
              </w:rPr>
              <w:t>2022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</w:rPr>
              <w:t xml:space="preserve"> 7.15pm, Village Hall. JS offered her apologies as she would not be able to attend. </w:t>
            </w:r>
          </w:p>
        </w:tc>
      </w:tr>
      <w:tr w:rsidR="00B75122" w14:paraId="5E661125" w14:textId="77777777">
        <w:trPr>
          <w:trHeight w:val="601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5A92044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5447B7E1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Closed Session notes (not for publication)</w:t>
            </w:r>
          </w:p>
        </w:tc>
      </w:tr>
      <w:tr w:rsidR="00B75122" w14:paraId="14083B51" w14:textId="77777777">
        <w:trPr>
          <w:trHeight w:val="601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0CACB38D" w14:textId="77777777" w:rsidR="00B75122" w:rsidRDefault="00B75122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8967" w:type="dxa"/>
            <w:tcBorders>
              <w:top w:val="nil"/>
              <w:left w:val="nil"/>
              <w:bottom w:val="nil"/>
              <w:right w:val="nil"/>
            </w:tcBorders>
          </w:tcPr>
          <w:p w14:paraId="5870EC68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Resolved</w:t>
            </w:r>
            <w:r>
              <w:rPr>
                <w:rFonts w:ascii="Calibri" w:eastAsia="Calibri" w:hAnsi="Calibri" w:cs="Calibri"/>
              </w:rPr>
              <w:t xml:space="preserve"> to </w:t>
            </w:r>
            <w:r>
              <w:rPr>
                <w:rFonts w:ascii="Calibri" w:eastAsia="Calibri" w:hAnsi="Calibri" w:cs="Calibri"/>
              </w:rPr>
              <w:t>accept</w:t>
            </w:r>
            <w:r>
              <w:rPr>
                <w:rFonts w:ascii="Calibri" w:eastAsia="Calibri" w:hAnsi="Calibri" w:cs="Calibri"/>
              </w:rPr>
              <w:t xml:space="preserve"> CG resignation and offer to stay on for an initial 3 month period to assist in the recruitment process and handover period. </w:t>
            </w:r>
          </w:p>
          <w:p w14:paraId="7F2A36DB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Resolved</w:t>
            </w:r>
            <w:r>
              <w:rPr>
                <w:rFonts w:ascii="Calibri" w:eastAsia="Calibri" w:hAnsi="Calibri" w:cs="Calibri"/>
              </w:rPr>
              <w:t xml:space="preserve"> to set up a recruitment working group to go through the process documents provided by LRALC and develop an action plan fo</w:t>
            </w:r>
            <w:r>
              <w:rPr>
                <w:rFonts w:ascii="Calibri" w:eastAsia="Calibri" w:hAnsi="Calibri" w:cs="Calibri"/>
              </w:rPr>
              <w:t>r presentation at the next parish council meeting. Working group to be JS, PV, HW and CG.</w:t>
            </w:r>
          </w:p>
          <w:p w14:paraId="1187710A" w14:textId="77777777" w:rsidR="00B75122" w:rsidRDefault="00DE36B9">
            <w:pPr>
              <w:spacing w:before="120" w:after="12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Resolved</w:t>
            </w:r>
            <w:r>
              <w:rPr>
                <w:rFonts w:ascii="Calibri" w:eastAsia="Calibri" w:hAnsi="Calibri" w:cs="Calibri"/>
              </w:rPr>
              <w:t xml:space="preserve"> to </w:t>
            </w:r>
            <w:r>
              <w:rPr>
                <w:rFonts w:ascii="Calibri" w:eastAsia="Calibri" w:hAnsi="Calibri" w:cs="Calibri"/>
              </w:rPr>
              <w:t>accept</w:t>
            </w:r>
            <w:r>
              <w:rPr>
                <w:rFonts w:ascii="Calibri" w:eastAsia="Calibri" w:hAnsi="Calibri" w:cs="Calibri"/>
              </w:rPr>
              <w:t xml:space="preserve"> NM intention to resign as Chair.</w:t>
            </w:r>
          </w:p>
        </w:tc>
      </w:tr>
    </w:tbl>
    <w:p w14:paraId="1AD84C20" w14:textId="77777777" w:rsidR="00B75122" w:rsidRDefault="00B75122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</w:pPr>
    </w:p>
    <w:sectPr w:rsidR="00B75122">
      <w:footerReference w:type="even" r:id="rId8"/>
      <w:pgSz w:w="11906" w:h="16838"/>
      <w:pgMar w:top="585" w:right="1134" w:bottom="922" w:left="1134" w:header="709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ADE01" w14:textId="77777777" w:rsidR="00DE36B9" w:rsidRDefault="00DE36B9">
      <w:pPr>
        <w:spacing w:line="240" w:lineRule="auto"/>
        <w:ind w:left="0" w:hanging="2"/>
      </w:pPr>
      <w:r>
        <w:separator/>
      </w:r>
    </w:p>
  </w:endnote>
  <w:endnote w:type="continuationSeparator" w:id="0">
    <w:p w14:paraId="626F1FA0" w14:textId="77777777" w:rsidR="00DE36B9" w:rsidRDefault="00DE36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AA176" w14:textId="77777777" w:rsidR="00B75122" w:rsidRDefault="00DE36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6A0F3B9" w14:textId="77777777" w:rsidR="00B75122" w:rsidRDefault="00B751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460BD" w14:textId="77777777" w:rsidR="00DE36B9" w:rsidRDefault="00DE36B9">
      <w:pPr>
        <w:spacing w:line="240" w:lineRule="auto"/>
        <w:ind w:left="0" w:hanging="2"/>
      </w:pPr>
      <w:r>
        <w:separator/>
      </w:r>
    </w:p>
  </w:footnote>
  <w:footnote w:type="continuationSeparator" w:id="0">
    <w:p w14:paraId="74C66CAB" w14:textId="77777777" w:rsidR="00DE36B9" w:rsidRDefault="00DE36B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250"/>
    <w:multiLevelType w:val="multilevel"/>
    <w:tmpl w:val="0DF4C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E101A5"/>
    <w:multiLevelType w:val="multilevel"/>
    <w:tmpl w:val="A4C47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D391367"/>
    <w:multiLevelType w:val="multilevel"/>
    <w:tmpl w:val="F9DAB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3661400"/>
    <w:multiLevelType w:val="multilevel"/>
    <w:tmpl w:val="CAD62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F6352EC"/>
    <w:multiLevelType w:val="multilevel"/>
    <w:tmpl w:val="B7D03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22"/>
    <w:rsid w:val="00B75122"/>
    <w:rsid w:val="00DE36B9"/>
    <w:rsid w:val="00E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BE1E8"/>
  <w15:docId w15:val="{19CAFABA-AEC5-2848-9464-E071EAE3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hangingChars="1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sz w:val="4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20"/>
    </w:pPr>
    <w:rPr>
      <w:szCs w:val="20"/>
    </w:rPr>
  </w:style>
  <w:style w:type="paragraph" w:customStyle="1" w:styleId="ReferenceInitials">
    <w:name w:val="Reference Initials"/>
    <w:basedOn w:val="Normal"/>
    <w:rPr>
      <w:szCs w:val="20"/>
    </w:rPr>
  </w:style>
  <w:style w:type="paragraph" w:styleId="Footer">
    <w:name w:val="footer"/>
    <w:basedOn w:val="Normal"/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ferenceinitials0">
    <w:name w:val="referenceinitials"/>
    <w:basedOn w:val="Normal"/>
    <w:pPr>
      <w:spacing w:before="100" w:beforeAutospacing="1" w:after="100" w:afterAutospacing="1"/>
    </w:pPr>
  </w:style>
  <w:style w:type="paragraph" w:styleId="List">
    <w:name w:val="List"/>
    <w:basedOn w:val="BodyText"/>
    <w:pPr>
      <w:suppressAutoHyphens/>
    </w:pPr>
    <w:rPr>
      <w:lang w:eastAsia="ar-SA"/>
    </w:rPr>
  </w:style>
  <w:style w:type="paragraph" w:styleId="ListParagraph">
    <w:name w:val="List Paragraph"/>
    <w:basedOn w:val="Normal"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pPr>
      <w:spacing w:line="1" w:lineRule="atLeast"/>
      <w:ind w:leftChars="-1" w:hangingChars="1"/>
      <w:textAlignment w:val="top"/>
      <w:outlineLvl w:val="0"/>
    </w:pPr>
    <w:rPr>
      <w:position w:val="-1"/>
      <w:lang w:val="en-US" w:eastAsia="en-US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table" w:styleId="TableGrid">
    <w:name w:val="Table Grid"/>
    <w:basedOn w:val="Table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A">
    <w:name w:val="Heading 1 A"/>
    <w:next w:val="BodyA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Chars="-1" w:hangingChars="1"/>
      <w:textAlignment w:val="top"/>
      <w:outlineLvl w:val="0"/>
    </w:pPr>
    <w:rPr>
      <w:rFonts w:ascii="Lucida Grande" w:eastAsia="Arial Unicode MS" w:hAnsi="Arial Unicode MS" w:cs="Arial Unicode MS"/>
      <w:b/>
      <w:bCs/>
      <w:color w:val="000000"/>
      <w:position w:val="-1"/>
      <w:sz w:val="28"/>
      <w:szCs w:val="28"/>
      <w:u w:val="single" w:color="000000"/>
      <w:bdr w:val="nil"/>
      <w:lang w:val="en-US"/>
    </w:rPr>
  </w:style>
  <w:style w:type="paragraph" w:customStyle="1" w:styleId="BodyA">
    <w:name w:val="Body 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hangingChars="1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bdr w:val="nil"/>
      <w:lang w:val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hangingChars="1"/>
      <w:textAlignment w:val="top"/>
      <w:outlineLvl w:val="0"/>
    </w:pPr>
    <w:rPr>
      <w:color w:val="000000"/>
      <w:position w:val="-1"/>
      <w:bdr w:val="nil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ho">
    <w:name w:val="ho"/>
    <w:rPr>
      <w:w w:val="100"/>
      <w:position w:val="-1"/>
      <w:effect w:val="none"/>
      <w:vertAlign w:val="baseline"/>
      <w:cs w:val="0"/>
      <w:em w:val="none"/>
    </w:rPr>
  </w:style>
  <w:style w:type="character" w:customStyle="1" w:styleId="gd">
    <w:name w:val="gd"/>
    <w:rPr>
      <w:w w:val="100"/>
      <w:position w:val="-1"/>
      <w:effect w:val="none"/>
      <w:vertAlign w:val="baseline"/>
      <w:cs w:val="0"/>
      <w:em w:val="none"/>
    </w:rPr>
  </w:style>
  <w:style w:type="character" w:customStyle="1" w:styleId="g3">
    <w:name w:val="g3"/>
    <w:rPr>
      <w:w w:val="100"/>
      <w:position w:val="-1"/>
      <w:effect w:val="none"/>
      <w:vertAlign w:val="baseline"/>
      <w:cs w:val="0"/>
      <w:em w:val="none"/>
    </w:rPr>
  </w:style>
  <w:style w:type="character" w:customStyle="1" w:styleId="hb">
    <w:name w:val="hb"/>
    <w:rPr>
      <w:w w:val="100"/>
      <w:position w:val="-1"/>
      <w:effect w:val="none"/>
      <w:vertAlign w:val="baseline"/>
      <w:cs w:val="0"/>
      <w:em w:val="none"/>
    </w:rPr>
  </w:style>
  <w:style w:type="character" w:customStyle="1" w:styleId="g2">
    <w:name w:val="g2"/>
    <w:rPr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pPr>
      <w:spacing w:after="100"/>
      <w:ind w:left="426" w:right="651" w:hanging="426"/>
      <w:jc w:val="center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Heading2Char">
    <w:name w:val="Heading 2 Char"/>
    <w:rPr>
      <w:b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customStyle="1" w:styleId="m-5018350714753162972msolistparagraph">
    <w:name w:val="m_-5018350714753162972msolistparagraph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eading1Char">
    <w:name w:val="Heading 1 Char"/>
    <w:rPr>
      <w:b/>
      <w:w w:val="100"/>
      <w:position w:val="-1"/>
      <w:sz w:val="40"/>
      <w:effect w:val="none"/>
      <w:vertAlign w:val="baseline"/>
      <w:cs w:val="0"/>
      <w:em w:val="none"/>
    </w:r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JMqzBw/tHCiyB7O454eCf2MX2Q==">AMUW2mVq6/LGvQ7QtgYpJaZjfUKthJom1MD5HyWwzi7Uy/IVWcXmybI2JWNmoUvlay6Ay+9Y7Xe/6RxqoqtkhDH5gxiUgAPcNTXiA8Yl2xTkZRD1dplZrLg=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Grant</dc:creator>
  <cp:lastModifiedBy>Parish Clerk Edith Weston</cp:lastModifiedBy>
  <cp:revision>2</cp:revision>
  <dcterms:created xsi:type="dcterms:W3CDTF">2022-08-06T07:48:00Z</dcterms:created>
  <dcterms:modified xsi:type="dcterms:W3CDTF">2022-08-06T07:48:00Z</dcterms:modified>
</cp:coreProperties>
</file>